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86A00">
      <w:pPr>
        <w:pStyle w:val="BodyText"/>
        <w:kinsoku w:val="0"/>
        <w:overflowPunct w:val="0"/>
        <w:spacing w:before="8"/>
        <w:ind w:left="0" w:firstLine="0"/>
        <w:rPr>
          <w:sz w:val="29"/>
          <w:szCs w:val="29"/>
        </w:rPr>
      </w:pPr>
      <w:bookmarkStart w:id="0" w:name="_GoBack"/>
      <w:bookmarkEnd w:id="0"/>
    </w:p>
    <w:p w:rsidR="00000000" w:rsidRDefault="00586A00">
      <w:pPr>
        <w:pStyle w:val="Heading1"/>
        <w:kinsoku w:val="0"/>
        <w:overflowPunct w:val="0"/>
        <w:spacing w:before="64"/>
        <w:rPr>
          <w:b w:val="0"/>
          <w:bCs w:val="0"/>
        </w:rPr>
      </w:pPr>
      <w:r>
        <w:t>Rationale</w:t>
      </w:r>
    </w:p>
    <w:p w:rsidR="00000000" w:rsidRDefault="00586A00">
      <w:pPr>
        <w:pStyle w:val="BodyText"/>
        <w:kinsoku w:val="0"/>
        <w:overflowPunct w:val="0"/>
        <w:ind w:left="180" w:firstLine="0"/>
      </w:pPr>
      <w:r>
        <w:t>Kingswood creates a positive difference for each student by providing an engaging, innovative and caring learning environment. Kingswood creates an enjoyable learning environment where students, staff and visitors can flourish</w:t>
      </w:r>
      <w:r>
        <w:rPr>
          <w:spacing w:val="-36"/>
        </w:rPr>
        <w:t xml:space="preserve"> </w:t>
      </w:r>
      <w:r>
        <w:t>and prosper by encouraging ap</w:t>
      </w:r>
      <w:r>
        <w:t>proved visitors to the</w:t>
      </w:r>
      <w:r>
        <w:rPr>
          <w:spacing w:val="-13"/>
        </w:rPr>
        <w:t xml:space="preserve"> </w:t>
      </w:r>
      <w:r>
        <w:t>school.</w:t>
      </w:r>
    </w:p>
    <w:p w:rsidR="00000000" w:rsidRDefault="00586A00">
      <w:pPr>
        <w:pStyle w:val="Heading1"/>
        <w:kinsoku w:val="0"/>
        <w:overflowPunct w:val="0"/>
        <w:rPr>
          <w:b w:val="0"/>
          <w:bCs w:val="0"/>
        </w:rPr>
      </w:pPr>
      <w:r>
        <w:t>Aims</w:t>
      </w:r>
    </w:p>
    <w:p w:rsidR="00000000" w:rsidRDefault="00586A00">
      <w:pPr>
        <w:pStyle w:val="ListParagraph"/>
        <w:numPr>
          <w:ilvl w:val="0"/>
          <w:numId w:val="1"/>
        </w:numPr>
        <w:tabs>
          <w:tab w:val="left" w:pos="901"/>
        </w:tabs>
        <w:kinsoku w:val="0"/>
        <w:overflowPunct w:val="0"/>
        <w:spacing w:before="78"/>
        <w:ind w:hanging="360"/>
        <w:rPr>
          <w:sz w:val="22"/>
          <w:szCs w:val="22"/>
        </w:rPr>
      </w:pPr>
      <w:r>
        <w:rPr>
          <w:sz w:val="22"/>
          <w:szCs w:val="22"/>
        </w:rPr>
        <w:t>To provide a safe and secure environment for our students, staff and</w:t>
      </w:r>
      <w:r>
        <w:rPr>
          <w:spacing w:val="-23"/>
          <w:sz w:val="22"/>
          <w:szCs w:val="22"/>
        </w:rPr>
        <w:t xml:space="preserve"> </w:t>
      </w:r>
      <w:r>
        <w:rPr>
          <w:sz w:val="22"/>
          <w:szCs w:val="22"/>
        </w:rPr>
        <w:t>resources.</w:t>
      </w:r>
    </w:p>
    <w:p w:rsidR="00000000" w:rsidRDefault="00586A00">
      <w:pPr>
        <w:pStyle w:val="ListParagraph"/>
        <w:numPr>
          <w:ilvl w:val="0"/>
          <w:numId w:val="1"/>
        </w:numPr>
        <w:tabs>
          <w:tab w:val="left" w:pos="901"/>
        </w:tabs>
        <w:kinsoku w:val="0"/>
        <w:overflowPunct w:val="0"/>
        <w:spacing w:before="79"/>
        <w:ind w:hanging="360"/>
        <w:rPr>
          <w:sz w:val="22"/>
          <w:szCs w:val="22"/>
        </w:rPr>
      </w:pPr>
      <w:r>
        <w:rPr>
          <w:sz w:val="22"/>
          <w:szCs w:val="22"/>
        </w:rPr>
        <w:t>To establish procedures that effectively monitors and manages</w:t>
      </w:r>
      <w:r>
        <w:rPr>
          <w:spacing w:val="-27"/>
          <w:sz w:val="22"/>
          <w:szCs w:val="22"/>
        </w:rPr>
        <w:t xml:space="preserve"> </w:t>
      </w:r>
      <w:r>
        <w:rPr>
          <w:sz w:val="22"/>
          <w:szCs w:val="22"/>
        </w:rPr>
        <w:t>visitors.</w:t>
      </w:r>
    </w:p>
    <w:p w:rsidR="00000000" w:rsidRDefault="00586A00">
      <w:pPr>
        <w:pStyle w:val="Heading1"/>
        <w:kinsoku w:val="0"/>
        <w:overflowPunct w:val="0"/>
        <w:rPr>
          <w:b w:val="0"/>
          <w:bCs w:val="0"/>
        </w:rPr>
      </w:pPr>
      <w:r>
        <w:t>Implementation</w:t>
      </w:r>
    </w:p>
    <w:p w:rsidR="00000000" w:rsidRDefault="00586A00">
      <w:pPr>
        <w:pStyle w:val="ListParagraph"/>
        <w:numPr>
          <w:ilvl w:val="0"/>
          <w:numId w:val="1"/>
        </w:numPr>
        <w:tabs>
          <w:tab w:val="left" w:pos="901"/>
        </w:tabs>
        <w:kinsoku w:val="0"/>
        <w:overflowPunct w:val="0"/>
        <w:spacing w:before="76" w:line="242" w:lineRule="auto"/>
        <w:ind w:right="385" w:hanging="360"/>
        <w:rPr>
          <w:sz w:val="22"/>
          <w:szCs w:val="22"/>
        </w:rPr>
      </w:pPr>
      <w:r>
        <w:rPr>
          <w:sz w:val="22"/>
          <w:szCs w:val="22"/>
        </w:rPr>
        <w:t>Kingswood actively encourages an inviting and open school whilst maintaining safety of our students, staff and</w:t>
      </w:r>
      <w:r>
        <w:rPr>
          <w:spacing w:val="-3"/>
          <w:sz w:val="22"/>
          <w:szCs w:val="22"/>
        </w:rPr>
        <w:t xml:space="preserve"> </w:t>
      </w:r>
      <w:r>
        <w:rPr>
          <w:sz w:val="22"/>
          <w:szCs w:val="22"/>
        </w:rPr>
        <w:t>resources.</w:t>
      </w:r>
    </w:p>
    <w:p w:rsidR="00000000" w:rsidRDefault="00586A00">
      <w:pPr>
        <w:pStyle w:val="ListParagraph"/>
        <w:numPr>
          <w:ilvl w:val="0"/>
          <w:numId w:val="1"/>
        </w:numPr>
        <w:tabs>
          <w:tab w:val="left" w:pos="901"/>
        </w:tabs>
        <w:kinsoku w:val="0"/>
        <w:overflowPunct w:val="0"/>
        <w:spacing w:before="77"/>
        <w:ind w:hanging="360"/>
        <w:rPr>
          <w:sz w:val="22"/>
          <w:szCs w:val="22"/>
        </w:rPr>
      </w:pPr>
      <w:r>
        <w:rPr>
          <w:sz w:val="22"/>
          <w:szCs w:val="22"/>
        </w:rPr>
        <w:t>Approved visitors are defined as people who have registered in the school visitor’s</w:t>
      </w:r>
      <w:r>
        <w:rPr>
          <w:spacing w:val="-26"/>
          <w:sz w:val="22"/>
          <w:szCs w:val="22"/>
        </w:rPr>
        <w:t xml:space="preserve"> </w:t>
      </w:r>
      <w:r>
        <w:rPr>
          <w:sz w:val="22"/>
          <w:szCs w:val="22"/>
        </w:rPr>
        <w:t>system.</w:t>
      </w:r>
    </w:p>
    <w:p w:rsidR="00000000" w:rsidRDefault="00586A00">
      <w:pPr>
        <w:pStyle w:val="ListParagraph"/>
        <w:numPr>
          <w:ilvl w:val="0"/>
          <w:numId w:val="1"/>
        </w:numPr>
        <w:tabs>
          <w:tab w:val="left" w:pos="901"/>
        </w:tabs>
        <w:kinsoku w:val="0"/>
        <w:overflowPunct w:val="0"/>
        <w:spacing w:before="79"/>
        <w:ind w:right="1091" w:hanging="360"/>
        <w:rPr>
          <w:sz w:val="22"/>
          <w:szCs w:val="22"/>
        </w:rPr>
      </w:pPr>
      <w:r>
        <w:rPr>
          <w:sz w:val="22"/>
          <w:szCs w:val="22"/>
        </w:rPr>
        <w:t>Working with Children Check (WWCC) or othe</w:t>
      </w:r>
      <w:r>
        <w:rPr>
          <w:sz w:val="22"/>
          <w:szCs w:val="22"/>
        </w:rPr>
        <w:t>r recognised accreditation is mandatory</w:t>
      </w:r>
      <w:r>
        <w:rPr>
          <w:spacing w:val="-38"/>
          <w:sz w:val="22"/>
          <w:szCs w:val="22"/>
        </w:rPr>
        <w:t xml:space="preserve"> </w:t>
      </w:r>
      <w:r>
        <w:rPr>
          <w:sz w:val="22"/>
          <w:szCs w:val="22"/>
        </w:rPr>
        <w:t>for visitors participating in activities involving direct contact with</w:t>
      </w:r>
      <w:r>
        <w:rPr>
          <w:spacing w:val="-27"/>
          <w:sz w:val="22"/>
          <w:szCs w:val="22"/>
        </w:rPr>
        <w:t xml:space="preserve"> </w:t>
      </w:r>
      <w:r>
        <w:rPr>
          <w:sz w:val="22"/>
          <w:szCs w:val="22"/>
        </w:rPr>
        <w:t>children.</w:t>
      </w:r>
    </w:p>
    <w:p w:rsidR="00000000" w:rsidRDefault="00586A00">
      <w:pPr>
        <w:pStyle w:val="ListParagraph"/>
        <w:numPr>
          <w:ilvl w:val="0"/>
          <w:numId w:val="1"/>
        </w:numPr>
        <w:tabs>
          <w:tab w:val="left" w:pos="901"/>
        </w:tabs>
        <w:kinsoku w:val="0"/>
        <w:overflowPunct w:val="0"/>
        <w:spacing w:before="77"/>
        <w:ind w:right="726" w:hanging="360"/>
        <w:rPr>
          <w:sz w:val="22"/>
          <w:szCs w:val="22"/>
        </w:rPr>
      </w:pPr>
      <w:r>
        <w:rPr>
          <w:sz w:val="22"/>
          <w:szCs w:val="22"/>
        </w:rPr>
        <w:t>Each</w:t>
      </w:r>
      <w:r>
        <w:rPr>
          <w:spacing w:val="-2"/>
          <w:sz w:val="22"/>
          <w:szCs w:val="22"/>
        </w:rPr>
        <w:t xml:space="preserve"> </w:t>
      </w:r>
      <w:r>
        <w:rPr>
          <w:sz w:val="22"/>
          <w:szCs w:val="22"/>
        </w:rPr>
        <w:t>visitor</w:t>
      </w:r>
      <w:r>
        <w:rPr>
          <w:spacing w:val="-2"/>
          <w:sz w:val="22"/>
          <w:szCs w:val="22"/>
        </w:rPr>
        <w:t xml:space="preserve"> </w:t>
      </w:r>
      <w:r>
        <w:rPr>
          <w:sz w:val="22"/>
          <w:szCs w:val="22"/>
        </w:rPr>
        <w:t>is</w:t>
      </w:r>
      <w:r>
        <w:rPr>
          <w:spacing w:val="-2"/>
          <w:sz w:val="22"/>
          <w:szCs w:val="22"/>
        </w:rPr>
        <w:t xml:space="preserve"> </w:t>
      </w:r>
      <w:r>
        <w:rPr>
          <w:sz w:val="22"/>
          <w:szCs w:val="22"/>
        </w:rPr>
        <w:t>required</w:t>
      </w:r>
      <w:r>
        <w:rPr>
          <w:spacing w:val="-4"/>
          <w:sz w:val="22"/>
          <w:szCs w:val="22"/>
        </w:rPr>
        <w:t xml:space="preserve"> </w:t>
      </w:r>
      <w:r>
        <w:rPr>
          <w:sz w:val="22"/>
          <w:szCs w:val="22"/>
        </w:rPr>
        <w:t>to</w:t>
      </w:r>
      <w:r>
        <w:rPr>
          <w:spacing w:val="-5"/>
          <w:sz w:val="22"/>
          <w:szCs w:val="22"/>
        </w:rPr>
        <w:t xml:space="preserve"> </w:t>
      </w:r>
      <w:r>
        <w:rPr>
          <w:sz w:val="22"/>
          <w:szCs w:val="22"/>
        </w:rPr>
        <w:t>report</w:t>
      </w:r>
      <w:r>
        <w:rPr>
          <w:spacing w:val="-1"/>
          <w:sz w:val="22"/>
          <w:szCs w:val="22"/>
        </w:rPr>
        <w:t xml:space="preserve"> </w:t>
      </w:r>
      <w:r>
        <w:rPr>
          <w:sz w:val="22"/>
          <w:szCs w:val="22"/>
        </w:rPr>
        <w:t>to</w:t>
      </w:r>
      <w:r>
        <w:rPr>
          <w:spacing w:val="-5"/>
          <w:sz w:val="22"/>
          <w:szCs w:val="22"/>
        </w:rPr>
        <w:t xml:space="preserve"> </w:t>
      </w:r>
      <w:r>
        <w:rPr>
          <w:sz w:val="22"/>
          <w:szCs w:val="22"/>
        </w:rPr>
        <w:t>the</w:t>
      </w:r>
      <w:r>
        <w:rPr>
          <w:spacing w:val="-4"/>
          <w:sz w:val="22"/>
          <w:szCs w:val="22"/>
        </w:rPr>
        <w:t xml:space="preserve"> </w:t>
      </w:r>
      <w:r>
        <w:rPr>
          <w:sz w:val="22"/>
          <w:szCs w:val="22"/>
        </w:rPr>
        <w:t>administration</w:t>
      </w:r>
      <w:r>
        <w:rPr>
          <w:spacing w:val="-5"/>
          <w:sz w:val="22"/>
          <w:szCs w:val="22"/>
        </w:rPr>
        <w:t xml:space="preserve"> </w:t>
      </w:r>
      <w:r>
        <w:rPr>
          <w:sz w:val="22"/>
          <w:szCs w:val="22"/>
        </w:rPr>
        <w:t>office</w:t>
      </w:r>
      <w:r>
        <w:rPr>
          <w:spacing w:val="-4"/>
          <w:sz w:val="22"/>
          <w:szCs w:val="22"/>
        </w:rPr>
        <w:t xml:space="preserve"> </w:t>
      </w:r>
      <w:r>
        <w:rPr>
          <w:sz w:val="22"/>
          <w:szCs w:val="22"/>
        </w:rPr>
        <w:t>upon</w:t>
      </w:r>
      <w:r>
        <w:rPr>
          <w:spacing w:val="-2"/>
          <w:sz w:val="22"/>
          <w:szCs w:val="22"/>
        </w:rPr>
        <w:t xml:space="preserve"> </w:t>
      </w:r>
      <w:r>
        <w:rPr>
          <w:sz w:val="22"/>
          <w:szCs w:val="22"/>
        </w:rPr>
        <w:t>arrival</w:t>
      </w:r>
      <w:r>
        <w:rPr>
          <w:spacing w:val="-1"/>
          <w:sz w:val="22"/>
          <w:szCs w:val="22"/>
        </w:rPr>
        <w:t xml:space="preserve"> </w:t>
      </w:r>
      <w:r>
        <w:rPr>
          <w:sz w:val="22"/>
          <w:szCs w:val="22"/>
        </w:rPr>
        <w:t>where</w:t>
      </w:r>
      <w:r>
        <w:rPr>
          <w:spacing w:val="-4"/>
          <w:sz w:val="22"/>
          <w:szCs w:val="22"/>
        </w:rPr>
        <w:t xml:space="preserve"> </w:t>
      </w:r>
      <w:r>
        <w:rPr>
          <w:sz w:val="22"/>
          <w:szCs w:val="22"/>
        </w:rPr>
        <w:t>they</w:t>
      </w:r>
      <w:r>
        <w:rPr>
          <w:spacing w:val="-2"/>
          <w:sz w:val="22"/>
          <w:szCs w:val="22"/>
        </w:rPr>
        <w:t xml:space="preserve"> </w:t>
      </w:r>
      <w:r>
        <w:rPr>
          <w:sz w:val="22"/>
          <w:szCs w:val="22"/>
        </w:rPr>
        <w:t>must</w:t>
      </w:r>
      <w:r>
        <w:rPr>
          <w:spacing w:val="-1"/>
          <w:sz w:val="22"/>
          <w:szCs w:val="22"/>
        </w:rPr>
        <w:t xml:space="preserve"> </w:t>
      </w:r>
      <w:r>
        <w:rPr>
          <w:sz w:val="22"/>
          <w:szCs w:val="22"/>
        </w:rPr>
        <w:t>register</w:t>
      </w:r>
      <w:r>
        <w:rPr>
          <w:spacing w:val="-3"/>
          <w:sz w:val="22"/>
          <w:szCs w:val="22"/>
        </w:rPr>
        <w:t xml:space="preserve"> </w:t>
      </w:r>
      <w:r>
        <w:rPr>
          <w:sz w:val="22"/>
          <w:szCs w:val="22"/>
        </w:rPr>
        <w:t>their attendance in the visitors’</w:t>
      </w:r>
      <w:r>
        <w:rPr>
          <w:spacing w:val="-15"/>
          <w:sz w:val="22"/>
          <w:szCs w:val="22"/>
        </w:rPr>
        <w:t xml:space="preserve"> </w:t>
      </w:r>
      <w:r>
        <w:rPr>
          <w:sz w:val="22"/>
          <w:szCs w:val="22"/>
        </w:rPr>
        <w:t>system.</w:t>
      </w:r>
    </w:p>
    <w:p w:rsidR="00000000" w:rsidRDefault="00586A00">
      <w:pPr>
        <w:pStyle w:val="ListParagraph"/>
        <w:numPr>
          <w:ilvl w:val="0"/>
          <w:numId w:val="1"/>
        </w:numPr>
        <w:tabs>
          <w:tab w:val="left" w:pos="901"/>
        </w:tabs>
        <w:kinsoku w:val="0"/>
        <w:overflowPunct w:val="0"/>
        <w:spacing w:before="79"/>
        <w:ind w:right="211" w:hanging="360"/>
        <w:rPr>
          <w:sz w:val="22"/>
          <w:szCs w:val="22"/>
        </w:rPr>
      </w:pPr>
      <w:r>
        <w:rPr>
          <w:sz w:val="22"/>
          <w:szCs w:val="22"/>
        </w:rPr>
        <w:t>Approved visitors will be issued with identification, which must be worn at all times within the school. Upon departure visitors will report to the administration office to return</w:t>
      </w:r>
      <w:r>
        <w:rPr>
          <w:spacing w:val="-39"/>
          <w:sz w:val="22"/>
          <w:szCs w:val="22"/>
        </w:rPr>
        <w:t xml:space="preserve"> </w:t>
      </w:r>
      <w:r>
        <w:rPr>
          <w:sz w:val="22"/>
          <w:szCs w:val="22"/>
        </w:rPr>
        <w:t>their identification and “sign out”.</w:t>
      </w:r>
    </w:p>
    <w:p w:rsidR="00000000" w:rsidRDefault="00586A00">
      <w:pPr>
        <w:pStyle w:val="ListParagraph"/>
        <w:numPr>
          <w:ilvl w:val="0"/>
          <w:numId w:val="1"/>
        </w:numPr>
        <w:tabs>
          <w:tab w:val="left" w:pos="901"/>
        </w:tabs>
        <w:kinsoku w:val="0"/>
        <w:overflowPunct w:val="0"/>
        <w:spacing w:before="77"/>
        <w:ind w:right="389" w:hanging="360"/>
        <w:rPr>
          <w:sz w:val="22"/>
          <w:szCs w:val="22"/>
        </w:rPr>
      </w:pPr>
      <w:r>
        <w:rPr>
          <w:sz w:val="22"/>
          <w:szCs w:val="22"/>
        </w:rPr>
        <w:t>Under the Summary Offences Act 1966 (Vic) and subsequent amendments, the principal reserves the right, and has the authority to prohibit any visitor from entering or remaining within the school, and also has the authority to invite or exclude people from u</w:t>
      </w:r>
      <w:r>
        <w:rPr>
          <w:sz w:val="22"/>
          <w:szCs w:val="22"/>
        </w:rPr>
        <w:t>sing or being within the school boundaries outside school operating</w:t>
      </w:r>
      <w:r>
        <w:rPr>
          <w:spacing w:val="-2"/>
          <w:sz w:val="22"/>
          <w:szCs w:val="22"/>
        </w:rPr>
        <w:t xml:space="preserve"> </w:t>
      </w:r>
      <w:r>
        <w:rPr>
          <w:sz w:val="22"/>
          <w:szCs w:val="22"/>
        </w:rPr>
        <w:t>hours.</w:t>
      </w:r>
    </w:p>
    <w:p w:rsidR="00000000" w:rsidRDefault="00586A00">
      <w:pPr>
        <w:pStyle w:val="ListParagraph"/>
        <w:numPr>
          <w:ilvl w:val="0"/>
          <w:numId w:val="1"/>
        </w:numPr>
        <w:tabs>
          <w:tab w:val="left" w:pos="901"/>
        </w:tabs>
        <w:kinsoku w:val="0"/>
        <w:overflowPunct w:val="0"/>
        <w:spacing w:before="79"/>
        <w:ind w:right="307" w:hanging="360"/>
        <w:rPr>
          <w:sz w:val="22"/>
          <w:szCs w:val="22"/>
        </w:rPr>
      </w:pPr>
      <w:r>
        <w:rPr>
          <w:sz w:val="22"/>
          <w:szCs w:val="22"/>
        </w:rPr>
        <w:t>The school’s emergency management procedures will ensure that visitors within the school at the time of an emergency or practice drill will be recognised and be appropriately catere</w:t>
      </w:r>
      <w:r>
        <w:rPr>
          <w:sz w:val="22"/>
          <w:szCs w:val="22"/>
        </w:rPr>
        <w:t>d</w:t>
      </w:r>
      <w:r>
        <w:rPr>
          <w:spacing w:val="-30"/>
          <w:sz w:val="22"/>
          <w:szCs w:val="22"/>
        </w:rPr>
        <w:t xml:space="preserve"> </w:t>
      </w:r>
      <w:r>
        <w:rPr>
          <w:sz w:val="22"/>
          <w:szCs w:val="22"/>
        </w:rPr>
        <w:t>for.</w:t>
      </w:r>
    </w:p>
    <w:p w:rsidR="00000000" w:rsidRDefault="00586A00">
      <w:pPr>
        <w:pStyle w:val="Heading1"/>
        <w:kinsoku w:val="0"/>
        <w:overflowPunct w:val="0"/>
        <w:spacing w:before="180"/>
        <w:rPr>
          <w:b w:val="0"/>
          <w:bCs w:val="0"/>
        </w:rPr>
      </w:pPr>
      <w:r>
        <w:t>Related</w:t>
      </w:r>
      <w:r>
        <w:rPr>
          <w:spacing w:val="-10"/>
        </w:rPr>
        <w:t xml:space="preserve"> </w:t>
      </w:r>
      <w:r>
        <w:t>Policies</w:t>
      </w:r>
    </w:p>
    <w:p w:rsidR="00000000" w:rsidRDefault="00586A00">
      <w:pPr>
        <w:pStyle w:val="ListParagraph"/>
        <w:numPr>
          <w:ilvl w:val="0"/>
          <w:numId w:val="1"/>
        </w:numPr>
        <w:tabs>
          <w:tab w:val="left" w:pos="901"/>
        </w:tabs>
        <w:kinsoku w:val="0"/>
        <w:overflowPunct w:val="0"/>
        <w:spacing w:before="76"/>
        <w:ind w:hanging="360"/>
        <w:rPr>
          <w:color w:val="000000"/>
          <w:sz w:val="22"/>
          <w:szCs w:val="22"/>
        </w:rPr>
      </w:pPr>
      <w:hyperlink r:id="rId7" w:history="1">
        <w:r>
          <w:rPr>
            <w:color w:val="1154CC"/>
            <w:sz w:val="22"/>
            <w:szCs w:val="22"/>
            <w:u w:val="single"/>
          </w:rPr>
          <w:t>Classroom Helpers</w:t>
        </w:r>
        <w:r>
          <w:rPr>
            <w:color w:val="1154CC"/>
            <w:spacing w:val="-6"/>
            <w:sz w:val="22"/>
            <w:szCs w:val="22"/>
            <w:u w:val="single"/>
          </w:rPr>
          <w:t xml:space="preserve"> </w:t>
        </w:r>
        <w:r>
          <w:rPr>
            <w:color w:val="1154CC"/>
            <w:sz w:val="22"/>
            <w:szCs w:val="22"/>
            <w:u w:val="single"/>
          </w:rPr>
          <w:t>Policy</w:t>
        </w:r>
      </w:hyperlink>
    </w:p>
    <w:p w:rsidR="00000000" w:rsidRDefault="00586A00">
      <w:pPr>
        <w:pStyle w:val="ListParagraph"/>
        <w:numPr>
          <w:ilvl w:val="0"/>
          <w:numId w:val="1"/>
        </w:numPr>
        <w:tabs>
          <w:tab w:val="left" w:pos="901"/>
        </w:tabs>
        <w:kinsoku w:val="0"/>
        <w:overflowPunct w:val="0"/>
        <w:ind w:hanging="360"/>
        <w:rPr>
          <w:color w:val="000000"/>
          <w:sz w:val="22"/>
          <w:szCs w:val="22"/>
        </w:rPr>
      </w:pPr>
      <w:r>
        <w:rPr>
          <w:color w:val="1154CC"/>
          <w:sz w:val="22"/>
          <w:szCs w:val="22"/>
          <w:u w:val="single"/>
        </w:rPr>
        <w:t xml:space="preserve">Working </w:t>
      </w:r>
      <w:r>
        <w:rPr>
          <w:color w:val="0462C1"/>
          <w:sz w:val="22"/>
          <w:szCs w:val="22"/>
          <w:u w:val="single"/>
        </w:rPr>
        <w:t xml:space="preserve">with </w:t>
      </w:r>
      <w:r>
        <w:rPr>
          <w:color w:val="1154CC"/>
          <w:sz w:val="22"/>
          <w:szCs w:val="22"/>
          <w:u w:val="single"/>
        </w:rPr>
        <w:t>Children</w:t>
      </w:r>
      <w:r>
        <w:rPr>
          <w:color w:val="1154CC"/>
          <w:spacing w:val="-6"/>
          <w:sz w:val="22"/>
          <w:szCs w:val="22"/>
          <w:u w:val="single"/>
        </w:rPr>
        <w:t xml:space="preserve"> </w:t>
      </w:r>
      <w:r>
        <w:rPr>
          <w:color w:val="1154CC"/>
          <w:sz w:val="22"/>
          <w:szCs w:val="22"/>
          <w:u w:val="single"/>
        </w:rPr>
        <w:t>Check</w:t>
      </w:r>
    </w:p>
    <w:p w:rsidR="00000000" w:rsidRDefault="00586A00">
      <w:pPr>
        <w:pStyle w:val="Heading1"/>
        <w:kinsoku w:val="0"/>
        <w:overflowPunct w:val="0"/>
        <w:rPr>
          <w:b w:val="0"/>
          <w:bCs w:val="0"/>
        </w:rPr>
      </w:pPr>
      <w:r>
        <w:t>References</w:t>
      </w:r>
    </w:p>
    <w:p w:rsidR="00000000" w:rsidRDefault="00586A00">
      <w:pPr>
        <w:pStyle w:val="ListParagraph"/>
        <w:numPr>
          <w:ilvl w:val="0"/>
          <w:numId w:val="1"/>
        </w:numPr>
        <w:tabs>
          <w:tab w:val="left" w:pos="901"/>
        </w:tabs>
        <w:kinsoku w:val="0"/>
        <w:overflowPunct w:val="0"/>
        <w:spacing w:before="76"/>
        <w:ind w:hanging="360"/>
        <w:rPr>
          <w:color w:val="000000"/>
          <w:sz w:val="22"/>
          <w:szCs w:val="22"/>
        </w:rPr>
      </w:pPr>
      <w:hyperlink r:id="rId8" w:history="1">
        <w:r>
          <w:rPr>
            <w:color w:val="1154CC"/>
            <w:sz w:val="22"/>
            <w:szCs w:val="22"/>
            <w:u w:val="single"/>
          </w:rPr>
          <w:t>Department of Education and Early Childhood Development - School Policy &amp; Advisory</w:t>
        </w:r>
        <w:r>
          <w:rPr>
            <w:color w:val="1154CC"/>
            <w:spacing w:val="-19"/>
            <w:sz w:val="22"/>
            <w:szCs w:val="22"/>
            <w:u w:val="single"/>
          </w:rPr>
          <w:t xml:space="preserve"> </w:t>
        </w:r>
        <w:r>
          <w:rPr>
            <w:color w:val="1154CC"/>
            <w:sz w:val="22"/>
            <w:szCs w:val="22"/>
            <w:u w:val="single"/>
          </w:rPr>
          <w:t>Guide</w:t>
        </w:r>
      </w:hyperlink>
    </w:p>
    <w:p w:rsidR="00000000" w:rsidRDefault="00586A00">
      <w:pPr>
        <w:pStyle w:val="ListParagraph"/>
        <w:numPr>
          <w:ilvl w:val="0"/>
          <w:numId w:val="1"/>
        </w:numPr>
        <w:tabs>
          <w:tab w:val="left" w:pos="901"/>
        </w:tabs>
        <w:kinsoku w:val="0"/>
        <w:overflowPunct w:val="0"/>
        <w:ind w:hanging="360"/>
        <w:rPr>
          <w:color w:val="000000"/>
          <w:sz w:val="22"/>
          <w:szCs w:val="22"/>
        </w:rPr>
      </w:pPr>
      <w:hyperlink r:id="rId9" w:history="1">
        <w:r>
          <w:rPr>
            <w:color w:val="1154CC"/>
            <w:sz w:val="22"/>
            <w:szCs w:val="22"/>
            <w:u w:val="single"/>
          </w:rPr>
          <w:t>Depar</w:t>
        </w:r>
        <w:r>
          <w:rPr>
            <w:color w:val="1154CC"/>
            <w:sz w:val="22"/>
            <w:szCs w:val="22"/>
            <w:u w:val="single"/>
          </w:rPr>
          <w:t>tment of Justice (Victoria) - Working with Children</w:t>
        </w:r>
        <w:r>
          <w:rPr>
            <w:color w:val="1154CC"/>
            <w:spacing w:val="-17"/>
            <w:sz w:val="22"/>
            <w:szCs w:val="22"/>
            <w:u w:val="single"/>
          </w:rPr>
          <w:t xml:space="preserve"> </w:t>
        </w:r>
        <w:r>
          <w:rPr>
            <w:color w:val="1154CC"/>
            <w:sz w:val="22"/>
            <w:szCs w:val="22"/>
            <w:u w:val="single"/>
          </w:rPr>
          <w:t>Check</w:t>
        </w:r>
      </w:hyperlink>
    </w:p>
    <w:p w:rsidR="00000000" w:rsidRDefault="00586A00">
      <w:pPr>
        <w:pStyle w:val="Heading1"/>
        <w:kinsoku w:val="0"/>
        <w:overflowPunct w:val="0"/>
        <w:rPr>
          <w:b w:val="0"/>
          <w:bCs w:val="0"/>
        </w:rPr>
      </w:pPr>
      <w:r>
        <w:t>Evaluation</w:t>
      </w:r>
    </w:p>
    <w:p w:rsidR="00000000" w:rsidRDefault="00586A00">
      <w:pPr>
        <w:pStyle w:val="ListParagraph"/>
        <w:numPr>
          <w:ilvl w:val="0"/>
          <w:numId w:val="1"/>
        </w:numPr>
        <w:tabs>
          <w:tab w:val="left" w:pos="901"/>
        </w:tabs>
        <w:kinsoku w:val="0"/>
        <w:overflowPunct w:val="0"/>
        <w:spacing w:before="78"/>
        <w:ind w:hanging="360"/>
        <w:rPr>
          <w:sz w:val="22"/>
          <w:szCs w:val="22"/>
        </w:rPr>
      </w:pPr>
      <w:r>
        <w:rPr>
          <w:sz w:val="22"/>
          <w:szCs w:val="22"/>
        </w:rPr>
        <w:t>This policy will be reviewed as part of the school’s three-year review</w:t>
      </w:r>
      <w:r>
        <w:rPr>
          <w:spacing w:val="-22"/>
          <w:sz w:val="22"/>
          <w:szCs w:val="22"/>
        </w:rPr>
        <w:t xml:space="preserve"> </w:t>
      </w:r>
      <w:r>
        <w:rPr>
          <w:sz w:val="22"/>
          <w:szCs w:val="22"/>
        </w:rPr>
        <w:t>cycle.</w:t>
      </w:r>
    </w:p>
    <w:p w:rsidR="00000000" w:rsidRDefault="00586A00">
      <w:pPr>
        <w:pStyle w:val="Heading1"/>
        <w:kinsoku w:val="0"/>
        <w:overflowPunct w:val="0"/>
        <w:rPr>
          <w:b w:val="0"/>
          <w:bCs w:val="0"/>
        </w:rPr>
      </w:pPr>
      <w:r>
        <w:t>Review</w:t>
      </w:r>
    </w:p>
    <w:p w:rsidR="00000000" w:rsidRDefault="00586A00">
      <w:pPr>
        <w:pStyle w:val="BodyText"/>
        <w:kinsoku w:val="0"/>
        <w:overflowPunct w:val="0"/>
        <w:spacing w:before="1"/>
        <w:ind w:left="0" w:firstLine="0"/>
        <w:rPr>
          <w:b/>
          <w:bCs/>
          <w:sz w:val="7"/>
          <w:szCs w:val="7"/>
        </w:rPr>
      </w:pPr>
    </w:p>
    <w:tbl>
      <w:tblPr>
        <w:tblW w:w="0" w:type="auto"/>
        <w:tblInd w:w="123" w:type="dxa"/>
        <w:tblLayout w:type="fixed"/>
        <w:tblCellMar>
          <w:left w:w="0" w:type="dxa"/>
          <w:right w:w="0" w:type="dxa"/>
        </w:tblCellMar>
        <w:tblLook w:val="0000" w:firstRow="0" w:lastRow="0" w:firstColumn="0" w:lastColumn="0" w:noHBand="0" w:noVBand="0"/>
      </w:tblPr>
      <w:tblGrid>
        <w:gridCol w:w="1135"/>
        <w:gridCol w:w="4086"/>
        <w:gridCol w:w="4085"/>
        <w:gridCol w:w="1133"/>
      </w:tblGrid>
      <w:tr w:rsidR="00000000">
        <w:tblPrEx>
          <w:tblCellMar>
            <w:top w:w="0" w:type="dxa"/>
            <w:left w:w="0" w:type="dxa"/>
            <w:bottom w:w="0" w:type="dxa"/>
            <w:right w:w="0" w:type="dxa"/>
          </w:tblCellMar>
        </w:tblPrEx>
        <w:trPr>
          <w:trHeight w:hRule="exact" w:val="307"/>
        </w:trPr>
        <w:tc>
          <w:tcPr>
            <w:tcW w:w="1135" w:type="dxa"/>
            <w:tcBorders>
              <w:top w:val="single" w:sz="4" w:space="0" w:color="B7B7B7"/>
              <w:left w:val="single" w:sz="4" w:space="0" w:color="B7B7B7"/>
              <w:bottom w:val="single" w:sz="4" w:space="0" w:color="B7B7B7"/>
              <w:right w:val="single" w:sz="4" w:space="0" w:color="B7B7B7"/>
            </w:tcBorders>
            <w:shd w:val="clear" w:color="auto" w:fill="F3F3F3"/>
          </w:tcPr>
          <w:p w:rsidR="00000000" w:rsidRDefault="00586A00">
            <w:pPr>
              <w:pStyle w:val="TableParagraph"/>
              <w:kinsoku w:val="0"/>
              <w:overflowPunct w:val="0"/>
              <w:spacing w:before="57"/>
              <w:ind w:left="52"/>
            </w:pPr>
            <w:r>
              <w:rPr>
                <w:b/>
                <w:bCs/>
                <w:sz w:val="16"/>
                <w:szCs w:val="16"/>
              </w:rPr>
              <w:t>Version</w:t>
            </w:r>
          </w:p>
        </w:tc>
        <w:tc>
          <w:tcPr>
            <w:tcW w:w="4086" w:type="dxa"/>
            <w:tcBorders>
              <w:top w:val="single" w:sz="4" w:space="0" w:color="B7B7B7"/>
              <w:left w:val="single" w:sz="4" w:space="0" w:color="B7B7B7"/>
              <w:bottom w:val="single" w:sz="4" w:space="0" w:color="B7B7B7"/>
              <w:right w:val="single" w:sz="4" w:space="0" w:color="B7B7B7"/>
            </w:tcBorders>
            <w:shd w:val="clear" w:color="auto" w:fill="F3F3F3"/>
          </w:tcPr>
          <w:p w:rsidR="00000000" w:rsidRDefault="00586A00">
            <w:pPr>
              <w:pStyle w:val="TableParagraph"/>
              <w:kinsoku w:val="0"/>
              <w:overflowPunct w:val="0"/>
              <w:spacing w:before="57"/>
              <w:ind w:left="52"/>
            </w:pPr>
            <w:r>
              <w:rPr>
                <w:b/>
                <w:bCs/>
                <w:sz w:val="16"/>
                <w:szCs w:val="16"/>
              </w:rPr>
              <w:t>Edited</w:t>
            </w:r>
            <w:r>
              <w:rPr>
                <w:b/>
                <w:bCs/>
                <w:spacing w:val="-4"/>
                <w:sz w:val="16"/>
                <w:szCs w:val="16"/>
              </w:rPr>
              <w:t xml:space="preserve"> </w:t>
            </w:r>
            <w:r>
              <w:rPr>
                <w:b/>
                <w:bCs/>
                <w:sz w:val="16"/>
                <w:szCs w:val="16"/>
              </w:rPr>
              <w:t>By</w:t>
            </w:r>
          </w:p>
        </w:tc>
        <w:tc>
          <w:tcPr>
            <w:tcW w:w="4085" w:type="dxa"/>
            <w:tcBorders>
              <w:top w:val="single" w:sz="4" w:space="0" w:color="B7B7B7"/>
              <w:left w:val="single" w:sz="4" w:space="0" w:color="B7B7B7"/>
              <w:bottom w:val="single" w:sz="4" w:space="0" w:color="B7B7B7"/>
              <w:right w:val="single" w:sz="4" w:space="0" w:color="B7B7B7"/>
            </w:tcBorders>
            <w:shd w:val="clear" w:color="auto" w:fill="F3F3F3"/>
          </w:tcPr>
          <w:p w:rsidR="00000000" w:rsidRDefault="00586A00">
            <w:pPr>
              <w:pStyle w:val="TableParagraph"/>
              <w:kinsoku w:val="0"/>
              <w:overflowPunct w:val="0"/>
              <w:spacing w:before="57"/>
              <w:ind w:left="52"/>
            </w:pPr>
            <w:r>
              <w:rPr>
                <w:b/>
                <w:bCs/>
                <w:sz w:val="16"/>
                <w:szCs w:val="16"/>
              </w:rPr>
              <w:t>Endorsed</w:t>
            </w:r>
            <w:r>
              <w:rPr>
                <w:b/>
                <w:bCs/>
                <w:spacing w:val="-4"/>
                <w:sz w:val="16"/>
                <w:szCs w:val="16"/>
              </w:rPr>
              <w:t xml:space="preserve"> </w:t>
            </w:r>
            <w:r>
              <w:rPr>
                <w:b/>
                <w:bCs/>
                <w:sz w:val="16"/>
                <w:szCs w:val="16"/>
              </w:rPr>
              <w:t>By</w:t>
            </w:r>
          </w:p>
        </w:tc>
        <w:tc>
          <w:tcPr>
            <w:tcW w:w="1133" w:type="dxa"/>
            <w:tcBorders>
              <w:top w:val="single" w:sz="4" w:space="0" w:color="B7B7B7"/>
              <w:left w:val="single" w:sz="4" w:space="0" w:color="B7B7B7"/>
              <w:bottom w:val="single" w:sz="4" w:space="0" w:color="B7B7B7"/>
              <w:right w:val="single" w:sz="4" w:space="0" w:color="B7B7B7"/>
            </w:tcBorders>
            <w:shd w:val="clear" w:color="auto" w:fill="F3F3F3"/>
          </w:tcPr>
          <w:p w:rsidR="00000000" w:rsidRDefault="00586A00">
            <w:pPr>
              <w:pStyle w:val="TableParagraph"/>
              <w:kinsoku w:val="0"/>
              <w:overflowPunct w:val="0"/>
              <w:spacing w:before="57"/>
              <w:ind w:left="52"/>
            </w:pPr>
            <w:r>
              <w:rPr>
                <w:b/>
                <w:bCs/>
                <w:sz w:val="16"/>
                <w:szCs w:val="16"/>
              </w:rPr>
              <w:t>Next</w:t>
            </w:r>
            <w:r>
              <w:rPr>
                <w:b/>
                <w:bCs/>
                <w:spacing w:val="-5"/>
                <w:sz w:val="16"/>
                <w:szCs w:val="16"/>
              </w:rPr>
              <w:t xml:space="preserve"> </w:t>
            </w:r>
            <w:r>
              <w:rPr>
                <w:b/>
                <w:bCs/>
                <w:sz w:val="16"/>
                <w:szCs w:val="16"/>
              </w:rPr>
              <w:t>Review</w:t>
            </w:r>
          </w:p>
        </w:tc>
      </w:tr>
      <w:tr w:rsidR="00000000">
        <w:tblPrEx>
          <w:tblCellMar>
            <w:top w:w="0" w:type="dxa"/>
            <w:left w:w="0" w:type="dxa"/>
            <w:bottom w:w="0" w:type="dxa"/>
            <w:right w:w="0" w:type="dxa"/>
          </w:tblCellMar>
        </w:tblPrEx>
        <w:trPr>
          <w:trHeight w:hRule="exact" w:val="310"/>
        </w:trPr>
        <w:tc>
          <w:tcPr>
            <w:tcW w:w="1135"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6"/>
              <w:ind w:left="52"/>
            </w:pPr>
            <w:r>
              <w:rPr>
                <w:rFonts w:ascii="Arial" w:hAnsi="Arial" w:cs="Arial"/>
                <w:sz w:val="16"/>
                <w:szCs w:val="16"/>
              </w:rPr>
              <w:t>Jul,</w:t>
            </w:r>
            <w:r>
              <w:rPr>
                <w:rFonts w:ascii="Arial" w:hAnsi="Arial" w:cs="Arial"/>
                <w:spacing w:val="-3"/>
                <w:sz w:val="16"/>
                <w:szCs w:val="16"/>
              </w:rPr>
              <w:t xml:space="preserve"> </w:t>
            </w:r>
            <w:r>
              <w:rPr>
                <w:rFonts w:ascii="Arial" w:hAnsi="Arial" w:cs="Arial"/>
                <w:sz w:val="16"/>
                <w:szCs w:val="16"/>
              </w:rPr>
              <w:t>2011</w:t>
            </w:r>
          </w:p>
        </w:tc>
        <w:tc>
          <w:tcPr>
            <w:tcW w:w="4086"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6"/>
              <w:ind w:left="52"/>
            </w:pPr>
            <w:r>
              <w:rPr>
                <w:rFonts w:ascii="Arial" w:hAnsi="Arial" w:cs="Arial"/>
                <w:sz w:val="16"/>
                <w:szCs w:val="16"/>
              </w:rPr>
              <w:t>P&amp;C</w:t>
            </w:r>
            <w:r>
              <w:rPr>
                <w:rFonts w:ascii="Arial" w:hAnsi="Arial" w:cs="Arial"/>
                <w:spacing w:val="-8"/>
                <w:sz w:val="16"/>
                <w:szCs w:val="16"/>
              </w:rPr>
              <w:t xml:space="preserve"> </w:t>
            </w:r>
            <w:r>
              <w:rPr>
                <w:rFonts w:ascii="Arial" w:hAnsi="Arial" w:cs="Arial"/>
                <w:sz w:val="16"/>
                <w:szCs w:val="16"/>
              </w:rPr>
              <w:t>Sub-committee</w:t>
            </w:r>
          </w:p>
        </w:tc>
        <w:tc>
          <w:tcPr>
            <w:tcW w:w="4085"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6"/>
              <w:ind w:left="52"/>
            </w:pPr>
            <w:r>
              <w:rPr>
                <w:rFonts w:ascii="Arial" w:hAnsi="Arial" w:cs="Arial"/>
                <w:sz w:val="16"/>
                <w:szCs w:val="16"/>
              </w:rPr>
              <w:t>School</w:t>
            </w:r>
            <w:r>
              <w:rPr>
                <w:rFonts w:ascii="Arial" w:hAnsi="Arial" w:cs="Arial"/>
                <w:spacing w:val="-5"/>
                <w:sz w:val="16"/>
                <w:szCs w:val="16"/>
              </w:rPr>
              <w:t xml:space="preserve"> </w:t>
            </w:r>
            <w:r>
              <w:rPr>
                <w:rFonts w:ascii="Arial" w:hAnsi="Arial" w:cs="Arial"/>
                <w:sz w:val="16"/>
                <w:szCs w:val="16"/>
              </w:rPr>
              <w:t>Council</w:t>
            </w:r>
          </w:p>
        </w:tc>
        <w:tc>
          <w:tcPr>
            <w:tcW w:w="1133"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6"/>
              <w:ind w:left="52"/>
            </w:pPr>
            <w:r>
              <w:rPr>
                <w:rFonts w:ascii="Arial" w:hAnsi="Arial" w:cs="Arial"/>
                <w:sz w:val="16"/>
                <w:szCs w:val="16"/>
              </w:rPr>
              <w:t>Jul,</w:t>
            </w:r>
            <w:r>
              <w:rPr>
                <w:rFonts w:ascii="Arial" w:hAnsi="Arial" w:cs="Arial"/>
                <w:spacing w:val="-3"/>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307"/>
        </w:trPr>
        <w:tc>
          <w:tcPr>
            <w:tcW w:w="1135"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4"/>
              <w:ind w:left="52"/>
            </w:pPr>
            <w:r>
              <w:rPr>
                <w:rFonts w:ascii="Arial" w:hAnsi="Arial" w:cs="Arial"/>
                <w:sz w:val="16"/>
                <w:szCs w:val="16"/>
              </w:rPr>
              <w:t>May</w:t>
            </w:r>
            <w:r>
              <w:rPr>
                <w:rFonts w:ascii="Arial" w:hAnsi="Arial" w:cs="Arial"/>
                <w:spacing w:val="-4"/>
                <w:sz w:val="16"/>
                <w:szCs w:val="16"/>
              </w:rPr>
              <w:t xml:space="preserve"> </w:t>
            </w:r>
            <w:r>
              <w:rPr>
                <w:rFonts w:ascii="Arial" w:hAnsi="Arial" w:cs="Arial"/>
                <w:sz w:val="16"/>
                <w:szCs w:val="16"/>
              </w:rPr>
              <w:t>2017</w:t>
            </w:r>
          </w:p>
        </w:tc>
        <w:tc>
          <w:tcPr>
            <w:tcW w:w="4086"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4"/>
              <w:ind w:left="52"/>
            </w:pPr>
            <w:r>
              <w:rPr>
                <w:rFonts w:ascii="Arial" w:hAnsi="Arial" w:cs="Arial"/>
                <w:sz w:val="16"/>
                <w:szCs w:val="16"/>
              </w:rPr>
              <w:t>Strategy, Development &amp; Engagement</w:t>
            </w:r>
            <w:r>
              <w:rPr>
                <w:rFonts w:ascii="Arial" w:hAnsi="Arial" w:cs="Arial"/>
                <w:spacing w:val="-18"/>
                <w:sz w:val="16"/>
                <w:szCs w:val="16"/>
              </w:rPr>
              <w:t xml:space="preserve"> </w:t>
            </w:r>
            <w:r>
              <w:rPr>
                <w:rFonts w:ascii="Arial" w:hAnsi="Arial" w:cs="Arial"/>
                <w:sz w:val="16"/>
                <w:szCs w:val="16"/>
              </w:rPr>
              <w:t>Sub-committee</w:t>
            </w:r>
          </w:p>
        </w:tc>
        <w:tc>
          <w:tcPr>
            <w:tcW w:w="4085" w:type="dxa"/>
            <w:tcBorders>
              <w:top w:val="single" w:sz="4" w:space="0" w:color="B7B7B7"/>
              <w:left w:val="single" w:sz="4" w:space="0" w:color="B7B7B7"/>
              <w:bottom w:val="single" w:sz="4" w:space="0" w:color="B7B7B7"/>
              <w:right w:val="single" w:sz="4" w:space="0" w:color="B7B7B7"/>
            </w:tcBorders>
          </w:tcPr>
          <w:p w:rsidR="00000000" w:rsidRDefault="00586A00"/>
        </w:tc>
        <w:tc>
          <w:tcPr>
            <w:tcW w:w="1133" w:type="dxa"/>
            <w:tcBorders>
              <w:top w:val="single" w:sz="4" w:space="0" w:color="B7B7B7"/>
              <w:left w:val="single" w:sz="4" w:space="0" w:color="B7B7B7"/>
              <w:bottom w:val="single" w:sz="4" w:space="0" w:color="B7B7B7"/>
              <w:right w:val="single" w:sz="4" w:space="0" w:color="B7B7B7"/>
            </w:tcBorders>
          </w:tcPr>
          <w:p w:rsidR="00000000" w:rsidRDefault="00586A00">
            <w:pPr>
              <w:pStyle w:val="TableParagraph"/>
              <w:kinsoku w:val="0"/>
              <w:overflowPunct w:val="0"/>
              <w:spacing w:before="54"/>
              <w:ind w:left="52"/>
            </w:pPr>
            <w:r>
              <w:rPr>
                <w:rFonts w:ascii="Arial" w:hAnsi="Arial" w:cs="Arial"/>
                <w:sz w:val="16"/>
                <w:szCs w:val="16"/>
              </w:rPr>
              <w:t>May</w:t>
            </w:r>
            <w:r>
              <w:rPr>
                <w:rFonts w:ascii="Arial" w:hAnsi="Arial" w:cs="Arial"/>
                <w:spacing w:val="-4"/>
                <w:sz w:val="16"/>
                <w:szCs w:val="16"/>
              </w:rPr>
              <w:t xml:space="preserve"> </w:t>
            </w:r>
            <w:r>
              <w:rPr>
                <w:rFonts w:ascii="Arial" w:hAnsi="Arial" w:cs="Arial"/>
                <w:sz w:val="16"/>
                <w:szCs w:val="16"/>
              </w:rPr>
              <w:t>2020</w:t>
            </w:r>
          </w:p>
        </w:tc>
      </w:tr>
      <w:tr w:rsidR="00000000">
        <w:tblPrEx>
          <w:tblCellMar>
            <w:top w:w="0" w:type="dxa"/>
            <w:left w:w="0" w:type="dxa"/>
            <w:bottom w:w="0" w:type="dxa"/>
            <w:right w:w="0" w:type="dxa"/>
          </w:tblCellMar>
        </w:tblPrEx>
        <w:trPr>
          <w:trHeight w:hRule="exact" w:val="377"/>
        </w:trPr>
        <w:tc>
          <w:tcPr>
            <w:tcW w:w="1135" w:type="dxa"/>
            <w:tcBorders>
              <w:top w:val="single" w:sz="4" w:space="0" w:color="B7B7B7"/>
              <w:left w:val="single" w:sz="4" w:space="0" w:color="B7B7B7"/>
              <w:bottom w:val="single" w:sz="4" w:space="0" w:color="B7B7B7"/>
              <w:right w:val="single" w:sz="4" w:space="0" w:color="B7B7B7"/>
            </w:tcBorders>
          </w:tcPr>
          <w:p w:rsidR="00000000" w:rsidRDefault="00586A00"/>
        </w:tc>
        <w:tc>
          <w:tcPr>
            <w:tcW w:w="4086" w:type="dxa"/>
            <w:tcBorders>
              <w:top w:val="single" w:sz="4" w:space="0" w:color="B7B7B7"/>
              <w:left w:val="single" w:sz="4" w:space="0" w:color="B7B7B7"/>
              <w:bottom w:val="single" w:sz="4" w:space="0" w:color="B7B7B7"/>
              <w:right w:val="single" w:sz="4" w:space="0" w:color="B7B7B7"/>
            </w:tcBorders>
          </w:tcPr>
          <w:p w:rsidR="00000000" w:rsidRDefault="00586A00"/>
        </w:tc>
        <w:tc>
          <w:tcPr>
            <w:tcW w:w="4085" w:type="dxa"/>
            <w:tcBorders>
              <w:top w:val="single" w:sz="4" w:space="0" w:color="B7B7B7"/>
              <w:left w:val="single" w:sz="4" w:space="0" w:color="B7B7B7"/>
              <w:bottom w:val="single" w:sz="4" w:space="0" w:color="B7B7B7"/>
              <w:right w:val="single" w:sz="4" w:space="0" w:color="B7B7B7"/>
            </w:tcBorders>
          </w:tcPr>
          <w:p w:rsidR="00000000" w:rsidRDefault="00586A00"/>
        </w:tc>
        <w:tc>
          <w:tcPr>
            <w:tcW w:w="1133" w:type="dxa"/>
            <w:tcBorders>
              <w:top w:val="single" w:sz="4" w:space="0" w:color="B7B7B7"/>
              <w:left w:val="single" w:sz="4" w:space="0" w:color="B7B7B7"/>
              <w:bottom w:val="single" w:sz="4" w:space="0" w:color="B7B7B7"/>
              <w:right w:val="single" w:sz="4" w:space="0" w:color="B7B7B7"/>
            </w:tcBorders>
          </w:tcPr>
          <w:p w:rsidR="00000000" w:rsidRDefault="00586A00"/>
        </w:tc>
      </w:tr>
    </w:tbl>
    <w:p w:rsidR="00000000" w:rsidRDefault="00586A00">
      <w:pPr>
        <w:sectPr w:rsidR="00000000">
          <w:headerReference w:type="default" r:id="rId10"/>
          <w:footerReference w:type="default" r:id="rId11"/>
          <w:pgSz w:w="11910" w:h="16840"/>
          <w:pgMar w:top="2060" w:right="640" w:bottom="1900" w:left="540" w:header="90" w:footer="1708" w:gutter="0"/>
          <w:pgNumType w:start="1"/>
          <w:cols w:space="720"/>
          <w:noEndnote/>
        </w:sectPr>
      </w:pPr>
    </w:p>
    <w:p w:rsidR="00000000" w:rsidRDefault="00586A00">
      <w:pPr>
        <w:pStyle w:val="BodyText"/>
        <w:kinsoku w:val="0"/>
        <w:overflowPunct w:val="0"/>
        <w:spacing w:before="0"/>
        <w:ind w:left="0" w:firstLine="0"/>
        <w:rPr>
          <w:sz w:val="20"/>
          <w:szCs w:val="20"/>
        </w:rPr>
      </w:pPr>
    </w:p>
    <w:p w:rsidR="00000000" w:rsidRDefault="00586A00">
      <w:pPr>
        <w:pStyle w:val="BodyText"/>
        <w:kinsoku w:val="0"/>
        <w:overflowPunct w:val="0"/>
        <w:spacing w:before="5"/>
        <w:ind w:left="0" w:firstLine="0"/>
        <w:rPr>
          <w:sz w:val="15"/>
          <w:szCs w:val="15"/>
        </w:rPr>
      </w:pPr>
    </w:p>
    <w:tbl>
      <w:tblPr>
        <w:tblW w:w="0" w:type="auto"/>
        <w:tblInd w:w="123" w:type="dxa"/>
        <w:tblLayout w:type="fixed"/>
        <w:tblCellMar>
          <w:left w:w="0" w:type="dxa"/>
          <w:right w:w="0" w:type="dxa"/>
        </w:tblCellMar>
        <w:tblLook w:val="0000" w:firstRow="0" w:lastRow="0" w:firstColumn="0" w:lastColumn="0" w:noHBand="0" w:noVBand="0"/>
      </w:tblPr>
      <w:tblGrid>
        <w:gridCol w:w="1135"/>
        <w:gridCol w:w="4086"/>
        <w:gridCol w:w="4085"/>
        <w:gridCol w:w="1133"/>
      </w:tblGrid>
      <w:tr w:rsidR="00000000">
        <w:tblPrEx>
          <w:tblCellMar>
            <w:top w:w="0" w:type="dxa"/>
            <w:left w:w="0" w:type="dxa"/>
            <w:bottom w:w="0" w:type="dxa"/>
            <w:right w:w="0" w:type="dxa"/>
          </w:tblCellMar>
        </w:tblPrEx>
        <w:trPr>
          <w:trHeight w:hRule="exact" w:val="379"/>
        </w:trPr>
        <w:tc>
          <w:tcPr>
            <w:tcW w:w="1135" w:type="dxa"/>
            <w:tcBorders>
              <w:top w:val="single" w:sz="4" w:space="0" w:color="B7B7B7"/>
              <w:left w:val="single" w:sz="4" w:space="0" w:color="B7B7B7"/>
              <w:bottom w:val="single" w:sz="4" w:space="0" w:color="B7B7B7"/>
              <w:right w:val="single" w:sz="4" w:space="0" w:color="B7B7B7"/>
            </w:tcBorders>
          </w:tcPr>
          <w:p w:rsidR="00000000" w:rsidRDefault="00586A00"/>
        </w:tc>
        <w:tc>
          <w:tcPr>
            <w:tcW w:w="4086" w:type="dxa"/>
            <w:tcBorders>
              <w:top w:val="single" w:sz="4" w:space="0" w:color="B7B7B7"/>
              <w:left w:val="single" w:sz="4" w:space="0" w:color="B7B7B7"/>
              <w:bottom w:val="single" w:sz="4" w:space="0" w:color="B7B7B7"/>
              <w:right w:val="single" w:sz="4" w:space="0" w:color="B7B7B7"/>
            </w:tcBorders>
          </w:tcPr>
          <w:p w:rsidR="00000000" w:rsidRDefault="00586A00"/>
        </w:tc>
        <w:tc>
          <w:tcPr>
            <w:tcW w:w="4085" w:type="dxa"/>
            <w:tcBorders>
              <w:top w:val="single" w:sz="4" w:space="0" w:color="B7B7B7"/>
              <w:left w:val="single" w:sz="4" w:space="0" w:color="B7B7B7"/>
              <w:bottom w:val="single" w:sz="4" w:space="0" w:color="B7B7B7"/>
              <w:right w:val="single" w:sz="4" w:space="0" w:color="B7B7B7"/>
            </w:tcBorders>
          </w:tcPr>
          <w:p w:rsidR="00000000" w:rsidRDefault="00586A00"/>
        </w:tc>
        <w:tc>
          <w:tcPr>
            <w:tcW w:w="1133" w:type="dxa"/>
            <w:tcBorders>
              <w:top w:val="single" w:sz="4" w:space="0" w:color="B7B7B7"/>
              <w:left w:val="single" w:sz="4" w:space="0" w:color="B7B7B7"/>
              <w:bottom w:val="single" w:sz="4" w:space="0" w:color="B7B7B7"/>
              <w:right w:val="single" w:sz="4" w:space="0" w:color="B7B7B7"/>
            </w:tcBorders>
          </w:tcPr>
          <w:p w:rsidR="00000000" w:rsidRDefault="00586A00"/>
        </w:tc>
      </w:tr>
    </w:tbl>
    <w:p w:rsidR="00000000" w:rsidRDefault="00586A00"/>
    <w:sectPr w:rsidR="00000000">
      <w:pgSz w:w="11910" w:h="16840"/>
      <w:pgMar w:top="2060" w:right="680" w:bottom="1900" w:left="540" w:header="90" w:footer="1708" w:gutter="0"/>
      <w:cols w:space="720" w:equalWidth="0">
        <w:col w:w="106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6A00">
      <w:r>
        <w:separator/>
      </w:r>
    </w:p>
  </w:endnote>
  <w:endnote w:type="continuationSeparator" w:id="0">
    <w:p w:rsidR="00000000" w:rsidRDefault="005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5115">
    <w:pPr>
      <w:pStyle w:val="BodyText"/>
      <w:kinsoku w:val="0"/>
      <w:overflowPunct w:val="0"/>
      <w:spacing w:before="0" w:line="14" w:lineRule="auto"/>
      <w:ind w:left="0" w:firstLine="0"/>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444500</wp:posOffset>
              </wp:positionH>
              <wp:positionV relativeFrom="page">
                <wp:posOffset>9467850</wp:posOffset>
              </wp:positionV>
              <wp:extent cx="3062605" cy="320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86A00">
                          <w:pPr>
                            <w:pStyle w:val="BodyText"/>
                            <w:kinsoku w:val="0"/>
                            <w:overflowPunct w:val="0"/>
                            <w:spacing w:before="1" w:line="242" w:lineRule="auto"/>
                            <w:ind w:left="20" w:right="18" w:firstLine="0"/>
                            <w:rPr>
                              <w:rFonts w:ascii="Arial" w:hAnsi="Arial" w:cs="Arial"/>
                              <w:color w:val="000000"/>
                              <w:sz w:val="14"/>
                              <w:szCs w:val="14"/>
                            </w:rPr>
                          </w:pPr>
                          <w:r>
                            <w:rPr>
                              <w:rFonts w:ascii="Arial" w:hAnsi="Arial" w:cs="Arial"/>
                              <w:b/>
                              <w:bCs/>
                              <w:color w:val="073762"/>
                              <w:sz w:val="14"/>
                              <w:szCs w:val="14"/>
                            </w:rPr>
                            <w:t xml:space="preserve">Kingswood Primary School </w:t>
                          </w:r>
                          <w:r>
                            <w:rPr>
                              <w:rFonts w:ascii="Arial" w:hAnsi="Arial" w:cs="Arial"/>
                              <w:color w:val="073762"/>
                              <w:sz w:val="14"/>
                              <w:szCs w:val="14"/>
                            </w:rPr>
                            <w:t xml:space="preserve">Plaza Crescent Dingley Village Victoria 3172 </w:t>
                          </w:r>
                          <w:r>
                            <w:rPr>
                              <w:rFonts w:ascii="Arial" w:hAnsi="Arial" w:cs="Arial"/>
                              <w:b/>
                              <w:bCs/>
                              <w:color w:val="073762"/>
                              <w:sz w:val="14"/>
                              <w:szCs w:val="14"/>
                            </w:rPr>
                            <w:t>Email</w:t>
                          </w:r>
                          <w:r>
                            <w:rPr>
                              <w:rFonts w:ascii="Arial" w:hAnsi="Arial" w:cs="Arial"/>
                              <w:color w:val="073762"/>
                              <w:sz w:val="14"/>
                              <w:szCs w:val="14"/>
                            </w:rPr>
                            <w:t xml:space="preserve">: </w:t>
                          </w:r>
                          <w:hyperlink r:id="rId1" w:history="1">
                            <w:r>
                              <w:rPr>
                                <w:rFonts w:ascii="Arial" w:hAnsi="Arial" w:cs="Arial"/>
                                <w:color w:val="073762"/>
                                <w:sz w:val="14"/>
                                <w:szCs w:val="14"/>
                                <w:u w:val="single"/>
                              </w:rPr>
                              <w:t xml:space="preserve">kingswood.ps@edumail.vic.gov.au </w:t>
                            </w:r>
                          </w:hyperlink>
                          <w:r>
                            <w:rPr>
                              <w:rFonts w:ascii="Arial" w:hAnsi="Arial" w:cs="Arial"/>
                              <w:b/>
                              <w:bCs/>
                              <w:color w:val="073762"/>
                              <w:sz w:val="14"/>
                              <w:szCs w:val="14"/>
                            </w:rPr>
                            <w:t>Website</w:t>
                          </w:r>
                          <w:r>
                            <w:rPr>
                              <w:rFonts w:ascii="Arial" w:hAnsi="Arial" w:cs="Arial"/>
                              <w:color w:val="073762"/>
                              <w:sz w:val="14"/>
                              <w:szCs w:val="14"/>
                            </w:rPr>
                            <w:t xml:space="preserve">: kingswood.vic.edu.au </w:t>
                          </w:r>
                          <w:r>
                            <w:rPr>
                              <w:rFonts w:ascii="Arial" w:hAnsi="Arial" w:cs="Arial"/>
                              <w:b/>
                              <w:bCs/>
                              <w:color w:val="073762"/>
                              <w:sz w:val="14"/>
                              <w:szCs w:val="14"/>
                            </w:rPr>
                            <w:t>Phone</w:t>
                          </w:r>
                          <w:r>
                            <w:rPr>
                              <w:rFonts w:ascii="Arial" w:hAnsi="Arial" w:cs="Arial"/>
                              <w:color w:val="073762"/>
                              <w:sz w:val="14"/>
                              <w:szCs w:val="14"/>
                            </w:rPr>
                            <w:t xml:space="preserve">: 03 9551 1727  </w:t>
                          </w:r>
                          <w:r>
                            <w:rPr>
                              <w:rFonts w:ascii="Arial" w:hAnsi="Arial" w:cs="Arial"/>
                              <w:b/>
                              <w:bCs/>
                              <w:color w:val="073762"/>
                              <w:sz w:val="14"/>
                              <w:szCs w:val="14"/>
                            </w:rPr>
                            <w:t>Facsimile</w:t>
                          </w:r>
                          <w:r>
                            <w:rPr>
                              <w:rFonts w:ascii="Arial" w:hAnsi="Arial" w:cs="Arial"/>
                              <w:color w:val="073762"/>
                              <w:sz w:val="14"/>
                              <w:szCs w:val="14"/>
                            </w:rPr>
                            <w:t>: 03 9551</w:t>
                          </w:r>
                          <w:r>
                            <w:rPr>
                              <w:rFonts w:ascii="Arial" w:hAnsi="Arial" w:cs="Arial"/>
                              <w:color w:val="073762"/>
                              <w:spacing w:val="-20"/>
                              <w:sz w:val="14"/>
                              <w:szCs w:val="14"/>
                            </w:rPr>
                            <w:t xml:space="preserve"> </w:t>
                          </w:r>
                          <w:r>
                            <w:rPr>
                              <w:rFonts w:ascii="Arial" w:hAnsi="Arial" w:cs="Arial"/>
                              <w:color w:val="073762"/>
                              <w:sz w:val="14"/>
                              <w:szCs w:val="14"/>
                            </w:rPr>
                            <w:t>4544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45.5pt;width:241.15pt;height:2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xNsgIAALA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" o:allowincell="f" filled="f" stroked="f">
              <v:textbox inset="0,0,0,0">
                <w:txbxContent>
                  <w:p w:rsidR="00000000" w:rsidRDefault="00586A00">
                    <w:pPr>
                      <w:pStyle w:val="BodyText"/>
                      <w:kinsoku w:val="0"/>
                      <w:overflowPunct w:val="0"/>
                      <w:spacing w:before="1" w:line="242" w:lineRule="auto"/>
                      <w:ind w:left="20" w:right="18" w:firstLine="0"/>
                      <w:rPr>
                        <w:rFonts w:ascii="Arial" w:hAnsi="Arial" w:cs="Arial"/>
                        <w:color w:val="000000"/>
                        <w:sz w:val="14"/>
                        <w:szCs w:val="14"/>
                      </w:rPr>
                    </w:pPr>
                    <w:r>
                      <w:rPr>
                        <w:rFonts w:ascii="Arial" w:hAnsi="Arial" w:cs="Arial"/>
                        <w:b/>
                        <w:bCs/>
                        <w:color w:val="073762"/>
                        <w:sz w:val="14"/>
                        <w:szCs w:val="14"/>
                      </w:rPr>
                      <w:t xml:space="preserve">Kingswood Primary School </w:t>
                    </w:r>
                    <w:r>
                      <w:rPr>
                        <w:rFonts w:ascii="Arial" w:hAnsi="Arial" w:cs="Arial"/>
                        <w:color w:val="073762"/>
                        <w:sz w:val="14"/>
                        <w:szCs w:val="14"/>
                      </w:rPr>
                      <w:t xml:space="preserve">Plaza Crescent Dingley Village Victoria 3172 </w:t>
                    </w:r>
                    <w:r>
                      <w:rPr>
                        <w:rFonts w:ascii="Arial" w:hAnsi="Arial" w:cs="Arial"/>
                        <w:b/>
                        <w:bCs/>
                        <w:color w:val="073762"/>
                        <w:sz w:val="14"/>
                        <w:szCs w:val="14"/>
                      </w:rPr>
                      <w:t>Email</w:t>
                    </w:r>
                    <w:r>
                      <w:rPr>
                        <w:rFonts w:ascii="Arial" w:hAnsi="Arial" w:cs="Arial"/>
                        <w:color w:val="073762"/>
                        <w:sz w:val="14"/>
                        <w:szCs w:val="14"/>
                      </w:rPr>
                      <w:t xml:space="preserve">: </w:t>
                    </w:r>
                    <w:hyperlink r:id="rId2" w:history="1">
                      <w:r>
                        <w:rPr>
                          <w:rFonts w:ascii="Arial" w:hAnsi="Arial" w:cs="Arial"/>
                          <w:color w:val="073762"/>
                          <w:sz w:val="14"/>
                          <w:szCs w:val="14"/>
                          <w:u w:val="single"/>
                        </w:rPr>
                        <w:t xml:space="preserve">kingswood.ps@edumail.vic.gov.au </w:t>
                      </w:r>
                    </w:hyperlink>
                    <w:r>
                      <w:rPr>
                        <w:rFonts w:ascii="Arial" w:hAnsi="Arial" w:cs="Arial"/>
                        <w:b/>
                        <w:bCs/>
                        <w:color w:val="073762"/>
                        <w:sz w:val="14"/>
                        <w:szCs w:val="14"/>
                      </w:rPr>
                      <w:t>Website</w:t>
                    </w:r>
                    <w:r>
                      <w:rPr>
                        <w:rFonts w:ascii="Arial" w:hAnsi="Arial" w:cs="Arial"/>
                        <w:color w:val="073762"/>
                        <w:sz w:val="14"/>
                        <w:szCs w:val="14"/>
                      </w:rPr>
                      <w:t xml:space="preserve">: kingswood.vic.edu.au </w:t>
                    </w:r>
                    <w:r>
                      <w:rPr>
                        <w:rFonts w:ascii="Arial" w:hAnsi="Arial" w:cs="Arial"/>
                        <w:b/>
                        <w:bCs/>
                        <w:color w:val="073762"/>
                        <w:sz w:val="14"/>
                        <w:szCs w:val="14"/>
                      </w:rPr>
                      <w:t>Phone</w:t>
                    </w:r>
                    <w:r>
                      <w:rPr>
                        <w:rFonts w:ascii="Arial" w:hAnsi="Arial" w:cs="Arial"/>
                        <w:color w:val="073762"/>
                        <w:sz w:val="14"/>
                        <w:szCs w:val="14"/>
                      </w:rPr>
                      <w:t xml:space="preserve">: 03 9551 1727  </w:t>
                    </w:r>
                    <w:r>
                      <w:rPr>
                        <w:rFonts w:ascii="Arial" w:hAnsi="Arial" w:cs="Arial"/>
                        <w:b/>
                        <w:bCs/>
                        <w:color w:val="073762"/>
                        <w:sz w:val="14"/>
                        <w:szCs w:val="14"/>
                      </w:rPr>
                      <w:t>Facsimile</w:t>
                    </w:r>
                    <w:r>
                      <w:rPr>
                        <w:rFonts w:ascii="Arial" w:hAnsi="Arial" w:cs="Arial"/>
                        <w:color w:val="073762"/>
                        <w:sz w:val="14"/>
                        <w:szCs w:val="14"/>
                      </w:rPr>
                      <w:t>: 03 9551</w:t>
                    </w:r>
                    <w:r>
                      <w:rPr>
                        <w:rFonts w:ascii="Arial" w:hAnsi="Arial" w:cs="Arial"/>
                        <w:color w:val="073762"/>
                        <w:spacing w:val="-20"/>
                        <w:sz w:val="14"/>
                        <w:szCs w:val="14"/>
                      </w:rPr>
                      <w:t xml:space="preserve"> </w:t>
                    </w:r>
                    <w:r>
                      <w:rPr>
                        <w:rFonts w:ascii="Arial" w:hAnsi="Arial" w:cs="Arial"/>
                        <w:color w:val="073762"/>
                        <w:sz w:val="14"/>
                        <w:szCs w:val="14"/>
                      </w:rPr>
                      <w:t>4544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6A00">
      <w:r>
        <w:separator/>
      </w:r>
    </w:p>
  </w:footnote>
  <w:footnote w:type="continuationSeparator" w:id="0">
    <w:p w:rsidR="00000000" w:rsidRDefault="0058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5115">
    <w:pPr>
      <w:pStyle w:val="BodyText"/>
      <w:kinsoku w:val="0"/>
      <w:overflowPunct w:val="0"/>
      <w:spacing w:before="0"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6048375</wp:posOffset>
              </wp:positionH>
              <wp:positionV relativeFrom="page">
                <wp:posOffset>57150</wp:posOffset>
              </wp:positionV>
              <wp:extent cx="825500" cy="8255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45115">
                          <w:pPr>
                            <w:widowControl/>
                            <w:autoSpaceDE/>
                            <w:autoSpaceDN/>
                            <w:adjustRightInd/>
                            <w:spacing w:line="1300" w:lineRule="atLeast"/>
                          </w:pPr>
                          <w:r>
                            <w:rPr>
                              <w:noProof/>
                            </w:rPr>
                            <w:drawing>
                              <wp:inline distT="0" distB="0" distL="0" distR="0">
                                <wp:extent cx="828675" cy="8286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000000" w:rsidRDefault="00586A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6.25pt;margin-top:4.5pt;width:6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" o:allowincell="f" filled="f" stroked="f">
              <v:textbox inset="0,0,0,0">
                <w:txbxContent>
                  <w:p w:rsidR="00000000" w:rsidRDefault="00345115">
                    <w:pPr>
                      <w:widowControl/>
                      <w:autoSpaceDE/>
                      <w:autoSpaceDN/>
                      <w:adjustRightInd/>
                      <w:spacing w:line="1300" w:lineRule="atLeast"/>
                    </w:pPr>
                    <w:r>
                      <w:rPr>
                        <w:noProof/>
                      </w:rPr>
                      <w:drawing>
                        <wp:inline distT="0" distB="0" distL="0" distR="0">
                          <wp:extent cx="828675" cy="8286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000000" w:rsidRDefault="00586A00"/>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444500</wp:posOffset>
              </wp:positionH>
              <wp:positionV relativeFrom="page">
                <wp:posOffset>996315</wp:posOffset>
              </wp:positionV>
              <wp:extent cx="1795145"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86A00">
                          <w:pPr>
                            <w:pStyle w:val="BodyText"/>
                            <w:kinsoku w:val="0"/>
                            <w:overflowPunct w:val="0"/>
                            <w:spacing w:before="0" w:line="510" w:lineRule="exact"/>
                            <w:ind w:left="20" w:firstLine="0"/>
                            <w:rPr>
                              <w:sz w:val="48"/>
                              <w:szCs w:val="48"/>
                            </w:rPr>
                          </w:pPr>
                          <w:r>
                            <w:rPr>
                              <w:b/>
                              <w:bCs/>
                              <w:sz w:val="48"/>
                              <w:szCs w:val="48"/>
                            </w:rPr>
                            <w:t>Visitor</w:t>
                          </w:r>
                          <w:r>
                            <w:rPr>
                              <w:b/>
                              <w:bCs/>
                              <w:spacing w:val="-1"/>
                              <w:sz w:val="48"/>
                              <w:szCs w:val="48"/>
                            </w:rPr>
                            <w:t xml:space="preserve"> </w:t>
                          </w:r>
                          <w:r>
                            <w:rPr>
                              <w:b/>
                              <w:bCs/>
                              <w:sz w:val="48"/>
                              <w:szCs w:val="4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8.45pt;width:141.3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54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" o:allowincell="f" filled="f" stroked="f">
              <v:textbox inset="0,0,0,0">
                <w:txbxContent>
                  <w:p w:rsidR="00000000" w:rsidRDefault="00586A00">
                    <w:pPr>
                      <w:pStyle w:val="BodyText"/>
                      <w:kinsoku w:val="0"/>
                      <w:overflowPunct w:val="0"/>
                      <w:spacing w:before="0" w:line="510" w:lineRule="exact"/>
                      <w:ind w:left="20" w:firstLine="0"/>
                      <w:rPr>
                        <w:sz w:val="48"/>
                        <w:szCs w:val="48"/>
                      </w:rPr>
                    </w:pPr>
                    <w:r>
                      <w:rPr>
                        <w:b/>
                        <w:bCs/>
                        <w:sz w:val="48"/>
                        <w:szCs w:val="48"/>
                      </w:rPr>
                      <w:t>Visitor</w:t>
                    </w:r>
                    <w:r>
                      <w:rPr>
                        <w:b/>
                        <w:bCs/>
                        <w:spacing w:val="-1"/>
                        <w:sz w:val="48"/>
                        <w:szCs w:val="48"/>
                      </w:rPr>
                      <w:t xml:space="preserve"> </w:t>
                    </w:r>
                    <w:r>
                      <w:rPr>
                        <w:b/>
                        <w:bCs/>
                        <w:sz w:val="48"/>
                        <w:szCs w:val="48"/>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00" w:hanging="361"/>
      </w:pPr>
      <w:rPr>
        <w:rFonts w:ascii="Arial" w:hAnsi="Arial" w:cs="Arial"/>
        <w:b w:val="0"/>
        <w:bCs w:val="0"/>
        <w:w w:val="100"/>
        <w:sz w:val="22"/>
        <w:szCs w:val="22"/>
      </w:rPr>
    </w:lvl>
    <w:lvl w:ilvl="1">
      <w:numFmt w:val="bullet"/>
      <w:lvlText w:val="•"/>
      <w:lvlJc w:val="left"/>
      <w:pPr>
        <w:ind w:left="1882" w:hanging="361"/>
      </w:pPr>
    </w:lvl>
    <w:lvl w:ilvl="2">
      <w:numFmt w:val="bullet"/>
      <w:lvlText w:val="•"/>
      <w:lvlJc w:val="left"/>
      <w:pPr>
        <w:ind w:left="2865" w:hanging="361"/>
      </w:pPr>
    </w:lvl>
    <w:lvl w:ilvl="3">
      <w:numFmt w:val="bullet"/>
      <w:lvlText w:val="•"/>
      <w:lvlJc w:val="left"/>
      <w:pPr>
        <w:ind w:left="3847" w:hanging="361"/>
      </w:pPr>
    </w:lvl>
    <w:lvl w:ilvl="4">
      <w:numFmt w:val="bullet"/>
      <w:lvlText w:val="•"/>
      <w:lvlJc w:val="left"/>
      <w:pPr>
        <w:ind w:left="4830" w:hanging="361"/>
      </w:pPr>
    </w:lvl>
    <w:lvl w:ilvl="5">
      <w:numFmt w:val="bullet"/>
      <w:lvlText w:val="•"/>
      <w:lvlJc w:val="left"/>
      <w:pPr>
        <w:ind w:left="5813" w:hanging="361"/>
      </w:pPr>
    </w:lvl>
    <w:lvl w:ilvl="6">
      <w:numFmt w:val="bullet"/>
      <w:lvlText w:val="•"/>
      <w:lvlJc w:val="left"/>
      <w:pPr>
        <w:ind w:left="6795" w:hanging="361"/>
      </w:pPr>
    </w:lvl>
    <w:lvl w:ilvl="7">
      <w:numFmt w:val="bullet"/>
      <w:lvlText w:val="•"/>
      <w:lvlJc w:val="left"/>
      <w:pPr>
        <w:ind w:left="7778" w:hanging="361"/>
      </w:pPr>
    </w:lvl>
    <w:lvl w:ilvl="8">
      <w:numFmt w:val="bullet"/>
      <w:lvlText w:val="•"/>
      <w:lvlJc w:val="left"/>
      <w:pPr>
        <w:ind w:left="8761"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15"/>
    <w:rsid w:val="00345115"/>
    <w:rsid w:val="00586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5F77490-226A-4E0B-B698-8667FFAC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83"/>
      <w:ind w:left="1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900" w:hanging="36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visitorsinschoo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swood.vic.edu.au/assets/uploads/2016/09/Classroom-Help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ingwithchildren.vic.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ingswood.ps@edumail.vic.gov.au" TargetMode="External"/><Relationship Id="rId1" Type="http://schemas.openxmlformats.org/officeDocument/2006/relationships/hyperlink" Target="mailto:kingswood.ps@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Cosentino, Rosemary R</dc:creator>
  <cp:keywords/>
  <dc:description/>
  <cp:lastModifiedBy>Mccarthy, Susan S</cp:lastModifiedBy>
  <cp:revision>2</cp:revision>
  <dcterms:created xsi:type="dcterms:W3CDTF">2018-07-18T05:14:00Z</dcterms:created>
  <dcterms:modified xsi:type="dcterms:W3CDTF">2018-07-18T05:14:00Z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